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6F4" w:rsidRDefault="004018AB">
      <w:r>
        <w:rPr>
          <w:rFonts w:hint="eastAsia"/>
        </w:rPr>
        <w:t>中小企業信用保険法第２条第</w:t>
      </w:r>
      <w:r w:rsidR="00C557E7">
        <w:rPr>
          <w:rFonts w:hint="eastAsia"/>
        </w:rPr>
        <w:t>6</w:t>
      </w:r>
      <w:r>
        <w:rPr>
          <w:rFonts w:hint="eastAsia"/>
        </w:rPr>
        <w:t>項の規定による認定について（</w:t>
      </w:r>
      <w:r w:rsidR="00C557E7">
        <w:rPr>
          <w:rFonts w:hint="eastAsia"/>
        </w:rPr>
        <w:t>危機関連保証</w:t>
      </w:r>
      <w:r>
        <w:rPr>
          <w:rFonts w:hint="eastAsia"/>
        </w:rPr>
        <w:t>）</w:t>
      </w:r>
    </w:p>
    <w:p w:rsidR="00C557E7" w:rsidRDefault="00C557E7"/>
    <w:p w:rsidR="004018AB" w:rsidRDefault="00C557E7">
      <w:r>
        <w:rPr>
          <w:rFonts w:hint="eastAsia"/>
        </w:rPr>
        <w:t>危機関連保証とは</w:t>
      </w:r>
    </w:p>
    <w:p w:rsidR="00F74A61" w:rsidRDefault="00C557E7">
      <w:r>
        <w:rPr>
          <w:rFonts w:hint="eastAsia"/>
        </w:rPr>
        <w:t>新型コロナウイルス感染症により影響を受けている中小企業</w:t>
      </w:r>
      <w:r w:rsidR="002252A7">
        <w:rPr>
          <w:rFonts w:hint="eastAsia"/>
        </w:rPr>
        <w:t>者</w:t>
      </w:r>
      <w:bookmarkStart w:id="0" w:name="_GoBack"/>
      <w:bookmarkEnd w:id="0"/>
      <w:r>
        <w:rPr>
          <w:rFonts w:hint="eastAsia"/>
        </w:rPr>
        <w:t>への資金繰り支援措置として、全国の保証対象業種を営む中小企業者を対象に、信用保証協会が</w:t>
      </w:r>
      <w:r w:rsidR="00F74A61">
        <w:rPr>
          <w:rFonts w:hint="eastAsia"/>
        </w:rPr>
        <w:t>一般保証(最大2.8億円)及びセーフティネット保証(最大2.8憶円)とは更に別枠(最大2.8憶円)で100%保証。</w:t>
      </w:r>
    </w:p>
    <w:p w:rsidR="00F74A61" w:rsidRPr="00F74A61" w:rsidRDefault="00F74A61"/>
    <w:p w:rsidR="004018AB" w:rsidRDefault="004018AB">
      <w:r>
        <w:rPr>
          <w:rFonts w:hint="eastAsia"/>
        </w:rPr>
        <w:t>認定要件</w:t>
      </w:r>
    </w:p>
    <w:p w:rsidR="004018AB" w:rsidRDefault="00C557E7">
      <w:r>
        <w:rPr>
          <w:rFonts w:hint="eastAsia"/>
        </w:rPr>
        <w:t>以下の①、②いずれにも該当することが認定要件になります。</w:t>
      </w:r>
    </w:p>
    <w:p w:rsidR="00C557E7" w:rsidRDefault="00C557E7" w:rsidP="00C557E7">
      <w:pPr>
        <w:pStyle w:val="a3"/>
        <w:numPr>
          <w:ilvl w:val="0"/>
          <w:numId w:val="2"/>
        </w:numPr>
        <w:ind w:leftChars="0"/>
      </w:pPr>
      <w:r>
        <w:rPr>
          <w:rFonts w:hint="eastAsia"/>
        </w:rPr>
        <w:t>金融取引に支障を来しているもので、金融取引の正常化を図るため、資金調達が必要と</w:t>
      </w:r>
    </w:p>
    <w:p w:rsidR="00C557E7" w:rsidRDefault="00C557E7" w:rsidP="00C557E7">
      <w:r>
        <w:rPr>
          <w:rFonts w:hint="eastAsia"/>
        </w:rPr>
        <w:t>なっているもの。</w:t>
      </w:r>
    </w:p>
    <w:p w:rsidR="00C557E7" w:rsidRDefault="00C557E7" w:rsidP="00C557E7">
      <w:pPr>
        <w:pStyle w:val="a3"/>
        <w:numPr>
          <w:ilvl w:val="0"/>
          <w:numId w:val="2"/>
        </w:numPr>
        <w:ind w:leftChars="0"/>
      </w:pPr>
      <w:r>
        <w:rPr>
          <w:rFonts w:hint="eastAsia"/>
        </w:rPr>
        <w:t>第2条第6項の規定による経済産業大臣が認める日以降において、内外の金融秩序の混</w:t>
      </w:r>
    </w:p>
    <w:p w:rsidR="00C557E7" w:rsidRDefault="00C557E7" w:rsidP="00C557E7">
      <w:r>
        <w:rPr>
          <w:rFonts w:hint="eastAsia"/>
        </w:rPr>
        <w:t>乱その他事象が突発的に生じたことによる我が国の中小企業に係る著しい信用の収縮が全国的に生じていることに起因して、原則として最近1か月の売上高又は販売数量(建設業にあっては、完成工事高又は受注残高。以下「売上高等」という。)が前年同月に比して15％以上減少しており、かつ、その後2か月間を含む3か月間の売上高等が前年同期に比して15％以上減少することが見込まれること。</w:t>
      </w:r>
    </w:p>
    <w:p w:rsidR="00C557E7" w:rsidRDefault="00C557E7" w:rsidP="00C557E7"/>
    <w:p w:rsidR="004018AB" w:rsidRDefault="004018AB">
      <w:r>
        <w:rPr>
          <w:rFonts w:hint="eastAsia"/>
        </w:rPr>
        <w:t>提出書類</w:t>
      </w:r>
    </w:p>
    <w:p w:rsidR="00F74A61" w:rsidRDefault="004018AB" w:rsidP="00F74A61">
      <w:pPr>
        <w:pStyle w:val="a3"/>
        <w:numPr>
          <w:ilvl w:val="0"/>
          <w:numId w:val="1"/>
        </w:numPr>
        <w:spacing w:line="276" w:lineRule="auto"/>
        <w:ind w:leftChars="0"/>
      </w:pPr>
      <w:r>
        <w:rPr>
          <w:rFonts w:hint="eastAsia"/>
        </w:rPr>
        <w:t>申請書（正・副）各１通</w:t>
      </w:r>
    </w:p>
    <w:p w:rsidR="004018AB" w:rsidRDefault="004018AB" w:rsidP="00F74A61">
      <w:pPr>
        <w:pStyle w:val="a3"/>
        <w:numPr>
          <w:ilvl w:val="0"/>
          <w:numId w:val="1"/>
        </w:numPr>
        <w:spacing w:line="276" w:lineRule="auto"/>
        <w:ind w:leftChars="0"/>
      </w:pPr>
      <w:r>
        <w:rPr>
          <w:rFonts w:hint="eastAsia"/>
        </w:rPr>
        <w:t>履歴事項全部証明書</w:t>
      </w:r>
      <w:r w:rsidR="00A06BA7">
        <w:rPr>
          <w:rFonts w:hint="eastAsia"/>
        </w:rPr>
        <w:t>写し</w:t>
      </w:r>
      <w:r>
        <w:rPr>
          <w:rFonts w:hint="eastAsia"/>
        </w:rPr>
        <w:t>（3ヶ月以内のもの）</w:t>
      </w:r>
    </w:p>
    <w:p w:rsidR="004018AB" w:rsidRDefault="004018AB" w:rsidP="00F74A61">
      <w:pPr>
        <w:pStyle w:val="a3"/>
        <w:numPr>
          <w:ilvl w:val="0"/>
          <w:numId w:val="1"/>
        </w:numPr>
        <w:spacing w:line="276" w:lineRule="auto"/>
        <w:ind w:leftChars="0"/>
      </w:pPr>
      <w:r>
        <w:rPr>
          <w:rFonts w:hint="eastAsia"/>
        </w:rPr>
        <w:t>最近1ヶ月の売上高の分かるもの（売上帳、試算表等）、また、その</w:t>
      </w:r>
      <w:r w:rsidR="00395EA1">
        <w:rPr>
          <w:rFonts w:hint="eastAsia"/>
        </w:rPr>
        <w:t>後</w:t>
      </w:r>
      <w:r>
        <w:rPr>
          <w:rFonts w:hint="eastAsia"/>
        </w:rPr>
        <w:t>2ヶ月間について実績が出ている場合は、売上高の分かるもの（売上帳、試算表等）</w:t>
      </w:r>
    </w:p>
    <w:p w:rsidR="00D16235" w:rsidRDefault="004018AB" w:rsidP="00F74A61">
      <w:pPr>
        <w:pStyle w:val="a3"/>
        <w:numPr>
          <w:ilvl w:val="0"/>
          <w:numId w:val="1"/>
        </w:numPr>
        <w:spacing w:line="276" w:lineRule="auto"/>
        <w:ind w:leftChars="0"/>
      </w:pPr>
      <w:r>
        <w:rPr>
          <w:rFonts w:hint="eastAsia"/>
        </w:rPr>
        <w:t>最近1ヶ月に続く２ヶ月間の売上高見込表（実績が出ている場合は実績を記入、売上高</w:t>
      </w:r>
      <w:r w:rsidR="00D16235">
        <w:rPr>
          <w:rFonts w:hint="eastAsia"/>
        </w:rPr>
        <w:t>見込みについては算出根拠を記載したもの）</w:t>
      </w:r>
    </w:p>
    <w:p w:rsidR="00D16235" w:rsidRDefault="00D16235" w:rsidP="00F74A61">
      <w:pPr>
        <w:pStyle w:val="a3"/>
        <w:numPr>
          <w:ilvl w:val="0"/>
          <w:numId w:val="1"/>
        </w:numPr>
        <w:spacing w:line="276" w:lineRule="auto"/>
        <w:ind w:leftChars="0"/>
      </w:pPr>
      <w:r>
        <w:rPr>
          <w:rFonts w:hint="eastAsia"/>
        </w:rPr>
        <w:t>３及び４に対する前年同期の売上が分かるもの（決算書、確定申告書、売上帳、試算表等）</w:t>
      </w:r>
    </w:p>
    <w:p w:rsidR="00555FB7" w:rsidRDefault="00D16235" w:rsidP="00F74A61">
      <w:pPr>
        <w:pStyle w:val="a3"/>
        <w:numPr>
          <w:ilvl w:val="0"/>
          <w:numId w:val="1"/>
        </w:numPr>
        <w:spacing w:line="276" w:lineRule="auto"/>
        <w:ind w:leftChars="0"/>
      </w:pPr>
      <w:r>
        <w:rPr>
          <w:rFonts w:hint="eastAsia"/>
        </w:rPr>
        <w:t>委任状（代理の方が申請に来られる場合）</w:t>
      </w:r>
    </w:p>
    <w:p w:rsidR="007C13E4" w:rsidRDefault="007C13E4" w:rsidP="00F74A61">
      <w:pPr>
        <w:pStyle w:val="a3"/>
        <w:spacing w:line="276" w:lineRule="auto"/>
        <w:ind w:leftChars="0" w:left="0"/>
        <w:jc w:val="left"/>
      </w:pPr>
      <w:r>
        <w:rPr>
          <w:rFonts w:hint="eastAsia"/>
        </w:rPr>
        <w:t>７．証明書の受け取りに郵送を希望される場合は、返信用封筒</w:t>
      </w:r>
    </w:p>
    <w:p w:rsidR="00555FB7" w:rsidRPr="004018AB" w:rsidRDefault="00555FB7" w:rsidP="00F74A61">
      <w:pPr>
        <w:pStyle w:val="a3"/>
        <w:numPr>
          <w:ilvl w:val="1"/>
          <w:numId w:val="1"/>
        </w:numPr>
        <w:spacing w:line="276" w:lineRule="auto"/>
        <w:ind w:leftChars="0" w:left="426" w:hanging="426"/>
      </w:pPr>
      <w:r>
        <w:rPr>
          <w:rFonts w:hint="eastAsia"/>
        </w:rPr>
        <w:t>その他、町長が必要とする書類</w:t>
      </w:r>
    </w:p>
    <w:sectPr w:rsidR="00555FB7" w:rsidRPr="004018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42AC9"/>
    <w:multiLevelType w:val="hybridMultilevel"/>
    <w:tmpl w:val="5E7C3FEC"/>
    <w:lvl w:ilvl="0" w:tplc="2F9240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1527E1"/>
    <w:multiLevelType w:val="hybridMultilevel"/>
    <w:tmpl w:val="A04027A4"/>
    <w:lvl w:ilvl="0" w:tplc="3696A872">
      <w:start w:val="1"/>
      <w:numFmt w:val="decimalFullWidth"/>
      <w:lvlText w:val="%1．"/>
      <w:lvlJc w:val="left"/>
      <w:pPr>
        <w:ind w:left="420" w:hanging="420"/>
      </w:pPr>
      <w:rPr>
        <w:rFonts w:hint="default"/>
      </w:rPr>
    </w:lvl>
    <w:lvl w:ilvl="1" w:tplc="130C1B9A">
      <w:start w:val="8"/>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AB"/>
    <w:rsid w:val="001416F4"/>
    <w:rsid w:val="002252A7"/>
    <w:rsid w:val="00395EA1"/>
    <w:rsid w:val="004018AB"/>
    <w:rsid w:val="00555FB7"/>
    <w:rsid w:val="007C13E4"/>
    <w:rsid w:val="00A06BA7"/>
    <w:rsid w:val="00C557E7"/>
    <w:rsid w:val="00D16235"/>
    <w:rsid w:val="00F74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BA8DB2"/>
  <w15:chartTrackingRefBased/>
  <w15:docId w15:val="{693C4DE2-89A3-47D3-84C5-33E901D1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8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R1PC012</dc:creator>
  <cp:keywords/>
  <dc:description/>
  <cp:lastModifiedBy>R1PC014</cp:lastModifiedBy>
  <cp:revision>7</cp:revision>
  <cp:lastPrinted>2020-04-14T02:48:00Z</cp:lastPrinted>
  <dcterms:created xsi:type="dcterms:W3CDTF">2020-03-05T09:13:00Z</dcterms:created>
  <dcterms:modified xsi:type="dcterms:W3CDTF">2020-04-14T02:51:00Z</dcterms:modified>
</cp:coreProperties>
</file>